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5E9" w:rsidRPr="0084724A" w:rsidRDefault="000315E9" w:rsidP="000315E9">
      <w:pPr>
        <w:tabs>
          <w:tab w:val="right" w:pos="9639"/>
        </w:tabs>
        <w:rPr>
          <w:rFonts w:cs="Arial"/>
          <w:b/>
          <w:i/>
        </w:rPr>
      </w:pPr>
      <w:r w:rsidRPr="0084724A">
        <w:rPr>
          <w:rFonts w:cs="Arial"/>
          <w:lang w:val="en-US"/>
        </w:rPr>
        <w:t>TSG SA4#9</w:t>
      </w:r>
      <w:r>
        <w:rPr>
          <w:rFonts w:cs="Arial"/>
          <w:lang w:val="en-US"/>
        </w:rPr>
        <w:t>4</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0531</w:t>
      </w:r>
    </w:p>
    <w:p w:rsidR="000315E9" w:rsidRPr="0084724A" w:rsidRDefault="000315E9" w:rsidP="000315E9">
      <w:pPr>
        <w:tabs>
          <w:tab w:val="right" w:pos="9639"/>
        </w:tabs>
        <w:rPr>
          <w:rFonts w:cs="Arial"/>
          <w:b/>
          <w:lang w:val="en-US" w:eastAsia="zh-CN"/>
        </w:rPr>
      </w:pPr>
      <w:r>
        <w:rPr>
          <w:rFonts w:cs="Arial"/>
          <w:lang w:eastAsia="zh-CN"/>
        </w:rPr>
        <w:t>26-30</w:t>
      </w:r>
      <w:r w:rsidRPr="0084724A">
        <w:rPr>
          <w:rFonts w:cs="Arial"/>
          <w:lang w:eastAsia="zh-CN"/>
        </w:rPr>
        <w:t xml:space="preserve"> </w:t>
      </w:r>
      <w:r>
        <w:rPr>
          <w:rFonts w:cs="Arial"/>
          <w:lang w:eastAsia="zh-CN"/>
        </w:rPr>
        <w:t>June 2017</w:t>
      </w:r>
      <w:r w:rsidRPr="0084724A">
        <w:rPr>
          <w:rFonts w:cs="Arial"/>
          <w:lang w:eastAsia="zh-CN"/>
        </w:rPr>
        <w:t xml:space="preserve">, </w:t>
      </w:r>
      <w:r>
        <w:rPr>
          <w:rFonts w:cs="Arial"/>
          <w:lang w:eastAsia="zh-CN"/>
        </w:rPr>
        <w:t>Sophia-Antipolis, France</w:t>
      </w:r>
      <w:r>
        <w:rPr>
          <w:rFonts w:cs="Arial"/>
          <w:lang w:eastAsia="zh-CN"/>
        </w:rPr>
        <w:tab/>
        <w:t>Agenda item: 5.3</w:t>
      </w:r>
    </w:p>
    <w:p w:rsidR="000315E9" w:rsidRPr="000315E9" w:rsidRDefault="000315E9" w:rsidP="008F701B">
      <w:pPr>
        <w:pStyle w:val="CRCoverPage"/>
        <w:tabs>
          <w:tab w:val="right" w:pos="9639"/>
        </w:tabs>
        <w:spacing w:after="0"/>
        <w:rPr>
          <w:noProof/>
        </w:rPr>
      </w:pPr>
    </w:p>
    <w:p w:rsidR="008F701B" w:rsidRPr="000315E9" w:rsidRDefault="008F701B" w:rsidP="008F701B">
      <w:pPr>
        <w:pStyle w:val="CRCoverPage"/>
        <w:tabs>
          <w:tab w:val="right" w:pos="9639"/>
        </w:tabs>
        <w:spacing w:after="0"/>
        <w:rPr>
          <w:noProof/>
        </w:rPr>
      </w:pPr>
      <w:r w:rsidRPr="000315E9">
        <w:rPr>
          <w:noProof/>
        </w:rPr>
        <w:t>3GPP TSG-CT WG3 Meeting #90</w:t>
      </w:r>
      <w:r w:rsidRPr="000315E9">
        <w:rPr>
          <w:noProof/>
        </w:rPr>
        <w:tab/>
        <w:t>C3-17</w:t>
      </w:r>
      <w:r w:rsidR="0010076F" w:rsidRPr="000315E9">
        <w:rPr>
          <w:noProof/>
        </w:rPr>
        <w:t>3176</w:t>
      </w:r>
    </w:p>
    <w:p w:rsidR="008F701B" w:rsidRPr="000315E9" w:rsidRDefault="008F701B" w:rsidP="008F701B">
      <w:pPr>
        <w:pStyle w:val="CRCoverPage"/>
        <w:pBdr>
          <w:bottom w:val="single" w:sz="4" w:space="1" w:color="auto"/>
        </w:pBdr>
        <w:tabs>
          <w:tab w:val="right" w:pos="9639"/>
        </w:tabs>
        <w:spacing w:after="0"/>
        <w:rPr>
          <w:noProof/>
        </w:rPr>
      </w:pPr>
      <w:r w:rsidRPr="000315E9">
        <w:rPr>
          <w:noProof/>
        </w:rPr>
        <w:t>Zhangjiajie, China, 15 - 19 May 2017</w:t>
      </w:r>
    </w:p>
    <w:p w:rsidR="008F701B" w:rsidRDefault="008F701B" w:rsidP="008F701B">
      <w:pPr>
        <w:spacing w:after="60"/>
        <w:ind w:left="1985" w:hanging="1985"/>
        <w:rPr>
          <w:rFonts w:ascii="Arial" w:hAnsi="Arial" w:cs="Arial"/>
          <w:b/>
        </w:rPr>
      </w:pPr>
    </w:p>
    <w:p w:rsidR="00934DF1" w:rsidRPr="00237FBF" w:rsidRDefault="00934DF1" w:rsidP="00934DF1">
      <w:pPr>
        <w:spacing w:after="60"/>
        <w:ind w:left="1985" w:hanging="1985"/>
        <w:rPr>
          <w:rFonts w:ascii="Arial" w:hAnsi="Arial" w:cs="Arial"/>
          <w:bCs/>
        </w:rPr>
      </w:pPr>
      <w:r w:rsidRPr="00237FBF">
        <w:rPr>
          <w:rFonts w:ascii="Arial" w:hAnsi="Arial" w:cs="Arial"/>
          <w:b/>
        </w:rPr>
        <w:t>Title:</w:t>
      </w:r>
      <w:r w:rsidRPr="00237FBF">
        <w:rPr>
          <w:rFonts w:ascii="Arial" w:hAnsi="Arial" w:cs="Arial"/>
          <w:b/>
        </w:rPr>
        <w:tab/>
      </w:r>
      <w:r w:rsidR="0010076F" w:rsidRPr="0069791C">
        <w:rPr>
          <w:rFonts w:ascii="Arial" w:hAnsi="Arial" w:cs="Arial"/>
        </w:rPr>
        <w:t xml:space="preserve">Reply </w:t>
      </w:r>
      <w:r w:rsidR="0010076F">
        <w:rPr>
          <w:rFonts w:ascii="Arial" w:hAnsi="Arial" w:cs="Arial"/>
          <w:lang w:eastAsia="zh-CN"/>
        </w:rPr>
        <w:t>LS on RAN-Assisted Codec Adaptation</w:t>
      </w:r>
    </w:p>
    <w:p w:rsidR="00934DF1" w:rsidRDefault="00934DF1" w:rsidP="00934DF1">
      <w:pPr>
        <w:spacing w:after="60"/>
        <w:ind w:left="1985" w:hanging="1985"/>
        <w:rPr>
          <w:rFonts w:ascii="Arial" w:hAnsi="Arial" w:cs="Arial"/>
          <w:lang w:eastAsia="zh-CN"/>
        </w:rPr>
      </w:pPr>
      <w:r w:rsidRPr="00237FBF">
        <w:rPr>
          <w:rFonts w:ascii="Arial" w:hAnsi="Arial" w:cs="Arial"/>
          <w:b/>
        </w:rPr>
        <w:t>Response to:</w:t>
      </w:r>
      <w:r w:rsidRPr="00237FBF">
        <w:rPr>
          <w:rFonts w:ascii="Arial" w:hAnsi="Arial" w:cs="Arial"/>
          <w:bCs/>
        </w:rPr>
        <w:tab/>
      </w:r>
      <w:r w:rsidR="0010076F" w:rsidRPr="0069791C">
        <w:rPr>
          <w:rFonts w:ascii="Arial" w:hAnsi="Arial" w:cs="Arial"/>
        </w:rPr>
        <w:t xml:space="preserve">Reply </w:t>
      </w:r>
      <w:r w:rsidR="0010076F">
        <w:rPr>
          <w:rFonts w:ascii="Arial" w:hAnsi="Arial" w:cs="Arial"/>
          <w:lang w:eastAsia="zh-CN"/>
        </w:rPr>
        <w:t>LS on RAN-Assisted Codec Adaptation (C3-173055 / S4-17</w:t>
      </w:r>
      <w:r w:rsidR="0010076F" w:rsidRPr="0010076F">
        <w:rPr>
          <w:rFonts w:ascii="Arial" w:hAnsi="Arial" w:cs="Arial"/>
          <w:lang w:eastAsia="zh-CN"/>
        </w:rPr>
        <w:t>0430</w:t>
      </w:r>
      <w:r w:rsidR="0010076F">
        <w:rPr>
          <w:rFonts w:ascii="Arial" w:hAnsi="Arial" w:cs="Arial"/>
          <w:lang w:eastAsia="zh-CN"/>
        </w:rPr>
        <w:t>) and</w:t>
      </w:r>
    </w:p>
    <w:p w:rsidR="0010076F" w:rsidRPr="00237FBF" w:rsidRDefault="0010076F" w:rsidP="00934DF1">
      <w:pPr>
        <w:spacing w:after="60"/>
        <w:ind w:left="1985" w:hanging="1985"/>
        <w:rPr>
          <w:rFonts w:ascii="Arial" w:hAnsi="Arial" w:cs="Arial"/>
          <w:bCs/>
        </w:rPr>
      </w:pPr>
      <w:r>
        <w:rPr>
          <w:rFonts w:ascii="Arial" w:hAnsi="Arial" w:cs="Arial"/>
          <w:b/>
        </w:rPr>
        <w:tab/>
      </w:r>
      <w:r w:rsidRPr="0069791C">
        <w:rPr>
          <w:rFonts w:ascii="Arial" w:hAnsi="Arial" w:cs="Arial"/>
        </w:rPr>
        <w:t xml:space="preserve">Reply </w:t>
      </w:r>
      <w:r>
        <w:rPr>
          <w:rFonts w:ascii="Arial" w:hAnsi="Arial" w:cs="Arial"/>
          <w:lang w:eastAsia="zh-CN"/>
        </w:rPr>
        <w:t>LS on RAN-Assisted Codec Adaptation (C3-173054 /</w:t>
      </w:r>
      <w:r w:rsidRPr="0010076F">
        <w:t xml:space="preserve"> </w:t>
      </w:r>
      <w:r w:rsidRPr="0010076F">
        <w:rPr>
          <w:rFonts w:ascii="Arial" w:hAnsi="Arial" w:cs="Arial"/>
          <w:lang w:eastAsia="zh-CN"/>
        </w:rPr>
        <w:t>R2-1703968</w:t>
      </w:r>
      <w:r>
        <w:rPr>
          <w:rFonts w:ascii="Arial" w:hAnsi="Arial" w:cs="Arial"/>
          <w:lang w:eastAsia="zh-CN"/>
        </w:rPr>
        <w:t>)</w:t>
      </w:r>
    </w:p>
    <w:p w:rsidR="00934DF1" w:rsidRPr="00237FBF" w:rsidRDefault="00934DF1" w:rsidP="00934DF1">
      <w:pPr>
        <w:spacing w:after="60"/>
        <w:ind w:left="1985" w:hanging="1985"/>
        <w:rPr>
          <w:rFonts w:ascii="Arial" w:hAnsi="Arial" w:cs="Arial"/>
          <w:b/>
        </w:rPr>
      </w:pPr>
    </w:p>
    <w:p w:rsidR="00934DF1" w:rsidRPr="00237FBF" w:rsidRDefault="00934DF1" w:rsidP="00934DF1">
      <w:pPr>
        <w:spacing w:after="60"/>
        <w:ind w:left="1985" w:hanging="1985"/>
        <w:rPr>
          <w:rFonts w:ascii="Arial" w:hAnsi="Arial" w:cs="Arial"/>
          <w:bCs/>
        </w:rPr>
      </w:pPr>
      <w:r w:rsidRPr="00237FBF">
        <w:rPr>
          <w:rFonts w:ascii="Arial" w:hAnsi="Arial" w:cs="Arial"/>
          <w:b/>
        </w:rPr>
        <w:t>Source:</w:t>
      </w:r>
      <w:r w:rsidRPr="00237FBF">
        <w:rPr>
          <w:rFonts w:ascii="Arial" w:hAnsi="Arial" w:cs="Arial"/>
          <w:bCs/>
        </w:rPr>
        <w:tab/>
      </w:r>
      <w:r w:rsidR="0010076F">
        <w:rPr>
          <w:rFonts w:ascii="Arial" w:hAnsi="Arial" w:cs="Arial"/>
          <w:bCs/>
        </w:rPr>
        <w:t>CT3</w:t>
      </w:r>
    </w:p>
    <w:p w:rsidR="00934DF1" w:rsidRPr="00237FBF" w:rsidRDefault="00934DF1" w:rsidP="00934DF1">
      <w:pPr>
        <w:spacing w:after="60"/>
        <w:ind w:left="1985" w:hanging="1985"/>
        <w:rPr>
          <w:rFonts w:ascii="Arial" w:hAnsi="Arial" w:cs="Arial"/>
          <w:bCs/>
        </w:rPr>
      </w:pPr>
      <w:r w:rsidRPr="00237FBF">
        <w:rPr>
          <w:rFonts w:ascii="Arial" w:hAnsi="Arial" w:cs="Arial"/>
          <w:b/>
        </w:rPr>
        <w:t>To:</w:t>
      </w:r>
      <w:r w:rsidRPr="00237FBF">
        <w:rPr>
          <w:rFonts w:ascii="Arial" w:hAnsi="Arial" w:cs="Arial"/>
          <w:bCs/>
        </w:rPr>
        <w:tab/>
      </w:r>
      <w:r w:rsidR="00872E3D">
        <w:rPr>
          <w:rFonts w:ascii="Arial" w:hAnsi="Arial" w:cs="Arial"/>
          <w:bCs/>
        </w:rPr>
        <w:t>SA4</w:t>
      </w:r>
    </w:p>
    <w:p w:rsidR="00934DF1" w:rsidRPr="00237FBF" w:rsidRDefault="00934DF1" w:rsidP="00934DF1">
      <w:pPr>
        <w:spacing w:after="60"/>
        <w:ind w:left="1985" w:hanging="1985"/>
        <w:rPr>
          <w:rFonts w:ascii="Arial" w:hAnsi="Arial" w:cs="Arial"/>
          <w:bCs/>
        </w:rPr>
      </w:pPr>
      <w:r w:rsidRPr="00237FBF">
        <w:rPr>
          <w:rFonts w:ascii="Arial" w:hAnsi="Arial" w:cs="Arial"/>
          <w:b/>
        </w:rPr>
        <w:t>Cc:</w:t>
      </w:r>
      <w:r w:rsidRPr="00237FBF">
        <w:rPr>
          <w:rFonts w:ascii="Arial" w:hAnsi="Arial" w:cs="Arial"/>
          <w:bCs/>
        </w:rPr>
        <w:tab/>
      </w:r>
      <w:r w:rsidR="00B2463C">
        <w:rPr>
          <w:rFonts w:ascii="Arial" w:hAnsi="Arial" w:cs="Arial"/>
          <w:bCs/>
        </w:rPr>
        <w:t xml:space="preserve">RAN2, </w:t>
      </w:r>
      <w:r w:rsidR="0010076F">
        <w:rPr>
          <w:rFonts w:ascii="Arial" w:hAnsi="Arial" w:cs="Arial"/>
          <w:bCs/>
        </w:rPr>
        <w:t>SA2</w:t>
      </w:r>
    </w:p>
    <w:p w:rsidR="00934DF1" w:rsidRPr="00237FBF" w:rsidRDefault="00934DF1" w:rsidP="00934DF1">
      <w:pPr>
        <w:spacing w:after="60"/>
        <w:ind w:left="1985" w:hanging="1985"/>
        <w:rPr>
          <w:rFonts w:ascii="Arial" w:hAnsi="Arial" w:cs="Arial"/>
          <w:bCs/>
        </w:rPr>
      </w:pPr>
    </w:p>
    <w:p w:rsidR="00934DF1" w:rsidRPr="00237FBF" w:rsidRDefault="00934DF1" w:rsidP="00934DF1">
      <w:pPr>
        <w:tabs>
          <w:tab w:val="left" w:pos="2268"/>
        </w:tabs>
        <w:rPr>
          <w:rFonts w:ascii="Arial" w:hAnsi="Arial" w:cs="Arial"/>
          <w:bCs/>
        </w:rPr>
      </w:pPr>
      <w:r w:rsidRPr="00237FBF">
        <w:rPr>
          <w:rFonts w:ascii="Arial" w:hAnsi="Arial" w:cs="Arial"/>
          <w:b/>
        </w:rPr>
        <w:t>Contact Person:</w:t>
      </w:r>
      <w:r w:rsidRPr="00237FBF">
        <w:rPr>
          <w:rFonts w:ascii="Arial" w:hAnsi="Arial" w:cs="Arial"/>
          <w:bCs/>
        </w:rPr>
        <w:tab/>
      </w:r>
    </w:p>
    <w:p w:rsidR="00934DF1" w:rsidRPr="00237FBF" w:rsidRDefault="00934DF1" w:rsidP="00934DF1">
      <w:pPr>
        <w:pStyle w:val="Heading4"/>
        <w:tabs>
          <w:tab w:val="left" w:pos="2268"/>
        </w:tabs>
        <w:ind w:left="567"/>
        <w:rPr>
          <w:rFonts w:cs="Arial"/>
          <w:bCs/>
        </w:rPr>
      </w:pPr>
      <w:r w:rsidRPr="00237FBF">
        <w:rPr>
          <w:rFonts w:cs="Arial"/>
          <w:b w:val="0"/>
        </w:rPr>
        <w:t>Name:</w:t>
      </w:r>
      <w:r w:rsidRPr="00237FBF">
        <w:rPr>
          <w:rFonts w:cs="Arial"/>
          <w:bCs/>
        </w:rPr>
        <w:tab/>
        <w:t>Dr. Thomas Belling</w:t>
      </w:r>
    </w:p>
    <w:p w:rsidR="00934DF1" w:rsidRPr="00237FBF" w:rsidRDefault="00934DF1" w:rsidP="00934DF1">
      <w:pPr>
        <w:tabs>
          <w:tab w:val="left" w:pos="2268"/>
          <w:tab w:val="left" w:pos="2694"/>
        </w:tabs>
        <w:ind w:left="567"/>
        <w:rPr>
          <w:rFonts w:ascii="Arial" w:hAnsi="Arial" w:cs="Arial"/>
          <w:bCs/>
        </w:rPr>
      </w:pPr>
      <w:r w:rsidRPr="00237FBF">
        <w:rPr>
          <w:rFonts w:ascii="Arial" w:hAnsi="Arial" w:cs="Arial"/>
          <w:b/>
        </w:rPr>
        <w:t>Tel. Number:</w:t>
      </w:r>
      <w:r w:rsidRPr="00237FBF">
        <w:rPr>
          <w:rFonts w:ascii="Arial" w:hAnsi="Arial" w:cs="Arial"/>
          <w:bCs/>
        </w:rPr>
        <w:tab/>
      </w:r>
      <w:r w:rsidRPr="00237FBF">
        <w:rPr>
          <w:rFonts w:ascii="Arial" w:hAnsi="Arial" w:cs="Arial"/>
          <w:noProof/>
          <w:sz w:val="16"/>
          <w:szCs w:val="16"/>
          <w:lang w:val="de-DE" w:eastAsia="de-DE"/>
        </w:rPr>
        <w:t>+</w:t>
      </w:r>
      <w:r w:rsidRPr="00237FBF">
        <w:rPr>
          <w:rFonts w:ascii="Arial" w:hAnsi="Arial" w:cs="Arial"/>
          <w:bCs/>
        </w:rPr>
        <w:t>49 172 2974678</w:t>
      </w:r>
    </w:p>
    <w:p w:rsidR="00934DF1" w:rsidRPr="00237FBF" w:rsidRDefault="00934DF1" w:rsidP="00934DF1">
      <w:pPr>
        <w:pStyle w:val="Heading7"/>
        <w:tabs>
          <w:tab w:val="left" w:pos="2268"/>
        </w:tabs>
        <w:ind w:left="567"/>
        <w:rPr>
          <w:rFonts w:cs="Arial"/>
          <w:b w:val="0"/>
          <w:bCs/>
          <w:color w:val="auto"/>
        </w:rPr>
      </w:pPr>
      <w:r w:rsidRPr="00237FBF">
        <w:rPr>
          <w:rFonts w:cs="Arial"/>
          <w:color w:val="auto"/>
        </w:rPr>
        <w:t>E-mail Address:</w:t>
      </w:r>
      <w:r w:rsidRPr="00237FBF">
        <w:rPr>
          <w:rFonts w:cs="Arial"/>
          <w:b w:val="0"/>
          <w:bCs/>
          <w:color w:val="auto"/>
        </w:rPr>
        <w:tab/>
        <w:t>Thomas (dot) Belling (at) nokia (dot) com</w:t>
      </w:r>
    </w:p>
    <w:p w:rsidR="00934DF1" w:rsidRPr="00237FBF" w:rsidRDefault="00934DF1" w:rsidP="00934DF1"/>
    <w:p w:rsidR="00934DF1" w:rsidRPr="00237FBF" w:rsidRDefault="00934DF1" w:rsidP="00934DF1"/>
    <w:p w:rsidR="00934DF1" w:rsidRPr="00237FBF" w:rsidRDefault="00934DF1" w:rsidP="00934DF1">
      <w:r w:rsidRPr="00237FBF">
        <w:rPr>
          <w:rFonts w:ascii="Arial" w:hAnsi="Arial" w:cs="Arial"/>
          <w:b/>
        </w:rPr>
        <w:t>Send any reply LS to:</w:t>
      </w:r>
      <w:r w:rsidRPr="00237FBF">
        <w:rPr>
          <w:rFonts w:ascii="Arial" w:hAnsi="Arial" w:cs="Arial"/>
          <w:b/>
        </w:rPr>
        <w:tab/>
        <w:t xml:space="preserve">3GPP Liaisons Coordinator, </w:t>
      </w:r>
      <w:hyperlink r:id="rId8" w:history="1">
        <w:r w:rsidRPr="00237FBF">
          <w:rPr>
            <w:rStyle w:val="Hyperlink"/>
            <w:rFonts w:ascii="Arial" w:hAnsi="Arial" w:cs="Arial"/>
            <w:b/>
            <w:color w:val="auto"/>
          </w:rPr>
          <w:t>mailto:3GPPLiaison@etsi.org</w:t>
        </w:r>
      </w:hyperlink>
    </w:p>
    <w:p w:rsidR="00934DF1" w:rsidRPr="00237FBF" w:rsidRDefault="00934DF1" w:rsidP="00934DF1">
      <w:pPr>
        <w:spacing w:after="60"/>
        <w:ind w:left="1985" w:hanging="1985"/>
        <w:rPr>
          <w:rFonts w:ascii="Arial" w:hAnsi="Arial" w:cs="Arial"/>
          <w:b/>
        </w:rPr>
      </w:pPr>
    </w:p>
    <w:p w:rsidR="00934DF1" w:rsidRPr="00237FBF" w:rsidRDefault="00934DF1" w:rsidP="00934DF1">
      <w:pPr>
        <w:pBdr>
          <w:bottom w:val="single" w:sz="4" w:space="1" w:color="auto"/>
        </w:pBdr>
        <w:rPr>
          <w:rFonts w:ascii="Arial" w:hAnsi="Arial" w:cs="Arial"/>
        </w:rPr>
      </w:pPr>
    </w:p>
    <w:p w:rsidR="00934DF1" w:rsidRPr="00237FBF" w:rsidRDefault="00934DF1" w:rsidP="00934DF1">
      <w:pPr>
        <w:rPr>
          <w:rFonts w:ascii="Arial" w:hAnsi="Arial" w:cs="Arial"/>
        </w:rPr>
      </w:pPr>
    </w:p>
    <w:p w:rsidR="00934DF1" w:rsidRPr="00237FBF" w:rsidRDefault="00934DF1" w:rsidP="00934DF1">
      <w:pPr>
        <w:spacing w:after="120"/>
        <w:rPr>
          <w:rFonts w:ascii="Arial" w:hAnsi="Arial" w:cs="Arial"/>
          <w:b/>
        </w:rPr>
      </w:pPr>
      <w:r w:rsidRPr="00237FBF">
        <w:rPr>
          <w:rFonts w:ascii="Arial" w:hAnsi="Arial" w:cs="Arial"/>
          <w:b/>
        </w:rPr>
        <w:t>1. Overall Description:</w:t>
      </w:r>
    </w:p>
    <w:p w:rsidR="00C56249" w:rsidRDefault="0010076F" w:rsidP="00934DF1">
      <w:pPr>
        <w:pStyle w:val="Header"/>
        <w:tabs>
          <w:tab w:val="left" w:pos="720"/>
        </w:tabs>
        <w:rPr>
          <w:rFonts w:ascii="Arial" w:hAnsi="Arial" w:cs="Arial"/>
        </w:rPr>
      </w:pPr>
      <w:r>
        <w:rPr>
          <w:rFonts w:ascii="Arial" w:hAnsi="Arial" w:cs="Arial"/>
        </w:rPr>
        <w:t>CT3 would like to thank SA4 and RAN2 for their LS</w:t>
      </w:r>
      <w:r w:rsidR="00C56249">
        <w:rPr>
          <w:rFonts w:ascii="Arial" w:hAnsi="Arial" w:cs="Arial"/>
        </w:rPr>
        <w:t>s</w:t>
      </w:r>
      <w:r>
        <w:rPr>
          <w:rFonts w:ascii="Arial" w:hAnsi="Arial" w:cs="Arial"/>
        </w:rPr>
        <w:t>.</w:t>
      </w:r>
    </w:p>
    <w:p w:rsidR="00C56249" w:rsidRDefault="00C56249" w:rsidP="00934DF1">
      <w:pPr>
        <w:pStyle w:val="Header"/>
        <w:tabs>
          <w:tab w:val="left" w:pos="720"/>
        </w:tabs>
        <w:rPr>
          <w:rFonts w:ascii="Arial" w:hAnsi="Arial" w:cs="Arial"/>
        </w:rPr>
      </w:pPr>
    </w:p>
    <w:p w:rsidR="00934DF1" w:rsidRDefault="0010076F" w:rsidP="00934DF1">
      <w:pPr>
        <w:pStyle w:val="Header"/>
        <w:tabs>
          <w:tab w:val="left" w:pos="720"/>
        </w:tabs>
        <w:rPr>
          <w:rFonts w:ascii="Arial" w:hAnsi="Arial" w:cs="Arial"/>
        </w:rPr>
      </w:pPr>
      <w:r>
        <w:rPr>
          <w:rFonts w:ascii="Arial" w:hAnsi="Arial" w:cs="Arial"/>
        </w:rPr>
        <w:t>In a previous LS (</w:t>
      </w:r>
      <w:r w:rsidRPr="0010076F">
        <w:rPr>
          <w:rFonts w:ascii="Arial" w:hAnsi="Arial" w:cs="Arial"/>
        </w:rPr>
        <w:t>C3-171255</w:t>
      </w:r>
      <w:r>
        <w:rPr>
          <w:rFonts w:ascii="Arial" w:hAnsi="Arial" w:cs="Arial"/>
        </w:rPr>
        <w:t>), CT3 had recommended "</w:t>
      </w:r>
      <w:r w:rsidRPr="0010076F">
        <w:rPr>
          <w:rFonts w:ascii="Arial" w:hAnsi="Arial" w:cs="Arial"/>
          <w:i/>
        </w:rPr>
        <w:t>that RAN considers to restrict RAN-recommended UL/DL bitrate information to be within the boundaries set by the MBR and GBR of the bearer</w:t>
      </w:r>
      <w:r>
        <w:rPr>
          <w:rFonts w:ascii="Arial" w:hAnsi="Arial" w:cs="Arial"/>
        </w:rPr>
        <w:t>".</w:t>
      </w:r>
    </w:p>
    <w:p w:rsidR="00C56249" w:rsidRDefault="00C56249" w:rsidP="00934DF1">
      <w:pPr>
        <w:pStyle w:val="Header"/>
        <w:tabs>
          <w:tab w:val="left" w:pos="720"/>
        </w:tabs>
        <w:rPr>
          <w:rFonts w:ascii="Arial" w:hAnsi="Arial" w:cs="Arial"/>
        </w:rPr>
      </w:pPr>
    </w:p>
    <w:p w:rsidR="0010076F" w:rsidRDefault="0010076F" w:rsidP="00934DF1">
      <w:pPr>
        <w:pStyle w:val="Header"/>
        <w:tabs>
          <w:tab w:val="left" w:pos="720"/>
        </w:tabs>
        <w:rPr>
          <w:rFonts w:ascii="Arial" w:hAnsi="Arial" w:cs="Arial"/>
        </w:rPr>
      </w:pPr>
      <w:r>
        <w:rPr>
          <w:rFonts w:ascii="Arial" w:hAnsi="Arial" w:cs="Arial"/>
        </w:rPr>
        <w:t>In their reply LS, RAN2 informed that "t</w:t>
      </w:r>
      <w:r w:rsidRPr="00297D27">
        <w:rPr>
          <w:rFonts w:ascii="Arial" w:hAnsi="Arial" w:cs="Arial"/>
        </w:rPr>
        <w:t>here was no conclusion on how and which specifications CT3 recommendation may be captured</w:t>
      </w:r>
      <w:r>
        <w:rPr>
          <w:rFonts w:ascii="Arial" w:hAnsi="Arial" w:cs="Arial"/>
        </w:rPr>
        <w:t>" and asked SA4 to investigate the issue.</w:t>
      </w:r>
    </w:p>
    <w:p w:rsidR="00C56249" w:rsidRDefault="00C56249" w:rsidP="00934DF1">
      <w:pPr>
        <w:pStyle w:val="Header"/>
        <w:tabs>
          <w:tab w:val="left" w:pos="720"/>
        </w:tabs>
        <w:rPr>
          <w:rFonts w:ascii="Arial" w:hAnsi="Arial" w:cs="Arial"/>
        </w:rPr>
      </w:pPr>
    </w:p>
    <w:p w:rsidR="0010076F" w:rsidRDefault="0010076F" w:rsidP="00934DF1">
      <w:pPr>
        <w:pStyle w:val="Header"/>
        <w:tabs>
          <w:tab w:val="left" w:pos="720"/>
        </w:tabs>
        <w:rPr>
          <w:rFonts w:ascii="Arial" w:hAnsi="Arial" w:cs="Arial"/>
        </w:rPr>
      </w:pPr>
      <w:r>
        <w:rPr>
          <w:rFonts w:ascii="Arial" w:hAnsi="Arial" w:cs="Arial"/>
        </w:rPr>
        <w:t>In turn, SA4 agreed a related CR and wrote in their reply LS:</w:t>
      </w:r>
    </w:p>
    <w:p w:rsidR="0010076F" w:rsidRPr="0010076F" w:rsidRDefault="0010076F" w:rsidP="0010076F">
      <w:pPr>
        <w:pStyle w:val="Header"/>
        <w:tabs>
          <w:tab w:val="left" w:pos="720"/>
        </w:tabs>
        <w:ind w:left="720"/>
        <w:rPr>
          <w:rFonts w:ascii="Arial" w:hAnsi="Arial" w:cs="Arial"/>
          <w:i/>
        </w:rPr>
      </w:pPr>
      <w:r w:rsidRPr="0010076F">
        <w:rPr>
          <w:rFonts w:ascii="Arial" w:hAnsi="Arial" w:cs="Arial"/>
          <w:i/>
        </w:rPr>
        <w:t xml:space="preserve">"SA4 agrees with the CT3 recommendation to restrict RAN-recommended UL/DL bitrate information to be within the boundaries set by the MBR and GBR of the bearer. In the meantime, SA4 also understands that </w:t>
      </w:r>
      <w:r w:rsidRPr="0010076F">
        <w:rPr>
          <w:rFonts w:ascii="Arial" w:hAnsi="Arial" w:cs="Arial"/>
          <w:i/>
          <w:lang w:val="en-US"/>
        </w:rPr>
        <w:t xml:space="preserve">the RAN-specified signaling of the recommended UL/DL bitrate information from eNB to UE does not currently comply with this recommendation and is not set to be bounded by the range between MBR and GBR of the bearer. </w:t>
      </w:r>
      <w:r w:rsidRPr="0010076F">
        <w:rPr>
          <w:rFonts w:ascii="Arial" w:hAnsi="Arial" w:cs="Arial"/>
          <w:i/>
        </w:rPr>
        <w:t xml:space="preserve">In the absence of such a restriction, the UE may receive a rate recommendation from the RAN that is below the GBR, such that </w:t>
      </w:r>
      <w:r w:rsidRPr="0010076F">
        <w:rPr>
          <w:rFonts w:ascii="Arial" w:hAnsi="Arial" w:cs="Arial"/>
          <w:bCs/>
          <w:i/>
        </w:rPr>
        <w:t xml:space="preserve">RAN-based DL/UL bitrate recommendations cannot be supported by any of the negotiated codecs. There may be potential consequences of this, as identified in the agreed CR to TS 26.114, including the possibility of the client experiencing </w:t>
      </w:r>
      <w:r w:rsidRPr="0010076F">
        <w:rPr>
          <w:rFonts w:ascii="Arial" w:hAnsi="Arial" w:cs="Arial"/>
          <w:i/>
          <w:noProof/>
        </w:rPr>
        <w:t>a higher than target packet loss and / or delay for the affected bearer"</w:t>
      </w:r>
    </w:p>
    <w:p w:rsidR="0010076F" w:rsidRDefault="0010076F" w:rsidP="00934DF1">
      <w:pPr>
        <w:pStyle w:val="Header"/>
        <w:tabs>
          <w:tab w:val="left" w:pos="720"/>
        </w:tabs>
        <w:rPr>
          <w:rFonts w:ascii="Arial" w:hAnsi="Arial" w:cs="Arial"/>
        </w:rPr>
      </w:pPr>
      <w:r>
        <w:rPr>
          <w:rFonts w:ascii="Arial" w:hAnsi="Arial" w:cs="Arial"/>
        </w:rPr>
        <w:t>The related CR agreed by SA4 allows an offer-answer renegotiation if the ABNR is below the GBR, and also allows the RAN to request that media sending is temporarily suspended via ABNR=0.</w:t>
      </w:r>
    </w:p>
    <w:p w:rsidR="0010076F" w:rsidRDefault="0010076F" w:rsidP="00934DF1">
      <w:pPr>
        <w:pStyle w:val="Header"/>
        <w:tabs>
          <w:tab w:val="left" w:pos="720"/>
        </w:tabs>
        <w:rPr>
          <w:rFonts w:ascii="Arial" w:hAnsi="Arial" w:cs="Arial"/>
        </w:rPr>
      </w:pPr>
    </w:p>
    <w:p w:rsidR="0010076F" w:rsidRDefault="0010076F" w:rsidP="00934DF1">
      <w:pPr>
        <w:pStyle w:val="Header"/>
        <w:tabs>
          <w:tab w:val="left" w:pos="720"/>
        </w:tabs>
        <w:rPr>
          <w:rFonts w:ascii="Arial" w:hAnsi="Arial" w:cs="Arial"/>
        </w:rPr>
      </w:pPr>
      <w:r>
        <w:rPr>
          <w:rFonts w:ascii="Arial" w:hAnsi="Arial" w:cs="Arial"/>
        </w:rPr>
        <w:t>CT3 shares SA4´s concerns and would also like to raise the following additional points:</w:t>
      </w:r>
    </w:p>
    <w:p w:rsidR="0010076F" w:rsidRDefault="0010076F" w:rsidP="00934DF1">
      <w:pPr>
        <w:pStyle w:val="Header"/>
        <w:tabs>
          <w:tab w:val="left" w:pos="720"/>
        </w:tabs>
        <w:rPr>
          <w:rFonts w:ascii="Arial" w:hAnsi="Arial" w:cs="Arial"/>
        </w:rPr>
      </w:pPr>
      <w:r>
        <w:rPr>
          <w:rFonts w:ascii="Arial" w:hAnsi="Arial" w:cs="Arial"/>
        </w:rPr>
        <w:t>1. The offer-answer re-negotiation may cause a signalling storm (the SIP/SDP signalling will likely trigger PCC to derive a new GBR value and to do a related bearer modification.)</w:t>
      </w:r>
    </w:p>
    <w:p w:rsidR="0010076F" w:rsidRDefault="0010076F" w:rsidP="00934DF1">
      <w:pPr>
        <w:pStyle w:val="Header"/>
        <w:tabs>
          <w:tab w:val="left" w:pos="720"/>
        </w:tabs>
        <w:rPr>
          <w:rFonts w:ascii="Arial" w:hAnsi="Arial" w:cs="Arial"/>
        </w:rPr>
      </w:pPr>
      <w:r>
        <w:rPr>
          <w:rFonts w:ascii="Arial" w:hAnsi="Arial" w:cs="Arial"/>
        </w:rPr>
        <w:t>2. Charging of IMS services is frequently done based on the SIP/SDP information within the IMS, or based on the GBR value. If GBR media do not obtain the guaranteed bitrate or are even suspended, the service quality for the customer can be below what the operator guarantees and charges.</w:t>
      </w:r>
    </w:p>
    <w:p w:rsidR="0010076F" w:rsidRPr="00237FBF" w:rsidRDefault="0010076F" w:rsidP="00934DF1">
      <w:pPr>
        <w:pStyle w:val="Header"/>
        <w:tabs>
          <w:tab w:val="left" w:pos="720"/>
        </w:tabs>
        <w:rPr>
          <w:rFonts w:ascii="Arial" w:hAnsi="Arial" w:cs="Arial"/>
        </w:rPr>
      </w:pPr>
    </w:p>
    <w:p w:rsidR="00934DF1" w:rsidRPr="00237FBF" w:rsidRDefault="00934DF1" w:rsidP="00934DF1">
      <w:pPr>
        <w:spacing w:after="120"/>
        <w:rPr>
          <w:rFonts w:ascii="Arial" w:hAnsi="Arial" w:cs="Arial"/>
          <w:b/>
        </w:rPr>
      </w:pPr>
      <w:r w:rsidRPr="00237FBF">
        <w:rPr>
          <w:rFonts w:ascii="Arial" w:hAnsi="Arial" w:cs="Arial"/>
          <w:b/>
        </w:rPr>
        <w:t>2. Actions:</w:t>
      </w:r>
    </w:p>
    <w:p w:rsidR="00934DF1" w:rsidRPr="00237FBF" w:rsidRDefault="00934DF1" w:rsidP="00934DF1">
      <w:pPr>
        <w:spacing w:after="120"/>
        <w:ind w:left="1985" w:hanging="1985"/>
        <w:rPr>
          <w:rFonts w:ascii="Arial" w:hAnsi="Arial" w:cs="Arial"/>
          <w:b/>
        </w:rPr>
      </w:pPr>
      <w:r w:rsidRPr="00237FBF">
        <w:rPr>
          <w:rFonts w:ascii="Arial" w:hAnsi="Arial" w:cs="Arial"/>
          <w:b/>
        </w:rPr>
        <w:t xml:space="preserve">To </w:t>
      </w:r>
      <w:r w:rsidR="00872E3D">
        <w:rPr>
          <w:rFonts w:ascii="Arial" w:hAnsi="Arial" w:cs="Arial"/>
          <w:b/>
        </w:rPr>
        <w:t>SA4</w:t>
      </w:r>
      <w:r w:rsidRPr="00237FBF">
        <w:rPr>
          <w:rFonts w:ascii="Arial" w:hAnsi="Arial" w:cs="Arial"/>
          <w:b/>
        </w:rPr>
        <w:t xml:space="preserve"> group.</w:t>
      </w:r>
    </w:p>
    <w:p w:rsidR="00934DF1" w:rsidRPr="00237FBF" w:rsidRDefault="00934DF1" w:rsidP="00934DF1">
      <w:pPr>
        <w:spacing w:after="120"/>
        <w:ind w:left="993" w:hanging="993"/>
        <w:rPr>
          <w:rFonts w:ascii="Arial" w:hAnsi="Arial" w:cs="Arial"/>
        </w:rPr>
      </w:pPr>
      <w:r w:rsidRPr="00237FBF">
        <w:rPr>
          <w:rFonts w:ascii="Arial" w:hAnsi="Arial" w:cs="Arial"/>
          <w:b/>
        </w:rPr>
        <w:t xml:space="preserve">ACTION: </w:t>
      </w:r>
      <w:r w:rsidRPr="00237FBF">
        <w:rPr>
          <w:rFonts w:ascii="Arial" w:hAnsi="Arial" w:cs="Arial"/>
          <w:b/>
        </w:rPr>
        <w:tab/>
      </w:r>
      <w:r w:rsidR="00872E3D" w:rsidRPr="00872E3D">
        <w:rPr>
          <w:rFonts w:ascii="Arial" w:hAnsi="Arial" w:cs="Arial"/>
        </w:rPr>
        <w:t>CT3 asks to SA4 to clarify the situations that will trigger the offer-answer renegotiation and if they are critical enough to restrict the RAN-recommended UL/DL bitrate information within the boundaries set by the MBR and GBR of the bearer</w:t>
      </w:r>
      <w:r w:rsidR="00B2463C">
        <w:rPr>
          <w:rFonts w:ascii="Arial" w:hAnsi="Arial" w:cs="Arial"/>
        </w:rPr>
        <w:t>.</w:t>
      </w:r>
    </w:p>
    <w:p w:rsidR="00934DF1" w:rsidRPr="00237FBF" w:rsidRDefault="00934DF1" w:rsidP="00934DF1">
      <w:pPr>
        <w:spacing w:after="120"/>
        <w:ind w:left="993" w:hanging="993"/>
        <w:rPr>
          <w:rFonts w:ascii="Arial" w:hAnsi="Arial" w:cs="Arial"/>
        </w:rPr>
      </w:pPr>
    </w:p>
    <w:p w:rsidR="00934DF1" w:rsidRPr="00B64B0F" w:rsidRDefault="00934DF1" w:rsidP="00934DF1">
      <w:pPr>
        <w:spacing w:after="120"/>
        <w:rPr>
          <w:rFonts w:ascii="Arial" w:hAnsi="Arial" w:cs="Arial"/>
          <w:b/>
        </w:rPr>
      </w:pPr>
      <w:r w:rsidRPr="00B64B0F">
        <w:rPr>
          <w:rFonts w:ascii="Arial" w:hAnsi="Arial" w:cs="Arial"/>
          <w:b/>
        </w:rPr>
        <w:t>3. Date of Next CT3 Meetings:</w:t>
      </w:r>
    </w:p>
    <w:p w:rsidR="00563FAF" w:rsidRPr="00934DF1" w:rsidRDefault="00563FAF" w:rsidP="00563FAF">
      <w:pPr>
        <w:tabs>
          <w:tab w:val="left" w:pos="5103"/>
        </w:tabs>
        <w:spacing w:after="120"/>
        <w:ind w:left="2268" w:hanging="2268"/>
        <w:rPr>
          <w:rFonts w:ascii="Arial" w:hAnsi="Arial" w:cs="Arial"/>
          <w:bCs/>
        </w:rPr>
      </w:pPr>
      <w:r w:rsidRPr="00934DF1">
        <w:rPr>
          <w:rFonts w:ascii="Arial" w:hAnsi="Arial" w:cs="Arial"/>
          <w:bCs/>
        </w:rPr>
        <w:t>CT3 Meeting #91</w:t>
      </w:r>
      <w:r w:rsidRPr="00934DF1">
        <w:rPr>
          <w:rFonts w:ascii="Arial" w:hAnsi="Arial" w:cs="Arial"/>
          <w:bCs/>
        </w:rPr>
        <w:tab/>
        <w:t>21st – 25th August 2017</w:t>
      </w:r>
      <w:r w:rsidRPr="00934DF1">
        <w:rPr>
          <w:rFonts w:ascii="Arial" w:hAnsi="Arial" w:cs="Arial"/>
          <w:bCs/>
        </w:rPr>
        <w:tab/>
        <w:t>Krakow</w:t>
      </w:r>
    </w:p>
    <w:p w:rsidR="008F701B" w:rsidRPr="00934DF1" w:rsidRDefault="008F701B" w:rsidP="008F701B">
      <w:pPr>
        <w:tabs>
          <w:tab w:val="left" w:pos="5103"/>
        </w:tabs>
        <w:spacing w:after="120"/>
        <w:ind w:left="2268" w:hanging="2268"/>
        <w:rPr>
          <w:rFonts w:ascii="Arial" w:hAnsi="Arial" w:cs="Arial"/>
          <w:bCs/>
        </w:rPr>
      </w:pPr>
      <w:r w:rsidRPr="00934DF1">
        <w:rPr>
          <w:rFonts w:ascii="Arial" w:hAnsi="Arial" w:cs="Arial"/>
          <w:bCs/>
        </w:rPr>
        <w:t>CT3 Meeting #92</w:t>
      </w:r>
      <w:r w:rsidRPr="00934DF1">
        <w:rPr>
          <w:rFonts w:ascii="Arial" w:hAnsi="Arial" w:cs="Arial"/>
          <w:bCs/>
        </w:rPr>
        <w:tab/>
        <w:t>23rd – 27th October 2017</w:t>
      </w:r>
      <w:r w:rsidRPr="00934DF1">
        <w:rPr>
          <w:rFonts w:ascii="Arial" w:hAnsi="Arial" w:cs="Arial"/>
          <w:bCs/>
        </w:rPr>
        <w:tab/>
        <w:t>India</w:t>
      </w:r>
    </w:p>
    <w:p w:rsidR="00535197" w:rsidRPr="00934DF1" w:rsidRDefault="00535197">
      <w:pPr>
        <w:tabs>
          <w:tab w:val="left" w:pos="5103"/>
        </w:tabs>
        <w:spacing w:after="120"/>
        <w:ind w:left="2268" w:hanging="2268"/>
        <w:rPr>
          <w:rFonts w:ascii="Arial" w:hAnsi="Arial" w:cs="Arial"/>
          <w:bCs/>
        </w:rPr>
      </w:pPr>
    </w:p>
    <w:sectPr w:rsidR="00535197" w:rsidRPr="00934DF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2F8" w:rsidRDefault="004552F8">
      <w:r>
        <w:separator/>
      </w:r>
    </w:p>
  </w:endnote>
  <w:endnote w:type="continuationSeparator" w:id="0">
    <w:p w:rsidR="004552F8" w:rsidRDefault="004552F8">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2F8" w:rsidRDefault="004552F8">
      <w:r>
        <w:separator/>
      </w:r>
    </w:p>
  </w:footnote>
  <w:footnote w:type="continuationSeparator" w:id="0">
    <w:p w:rsidR="004552F8" w:rsidRDefault="004552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315E9"/>
    <w:rsid w:val="00061EEB"/>
    <w:rsid w:val="000668F3"/>
    <w:rsid w:val="000F4459"/>
    <w:rsid w:val="0010076F"/>
    <w:rsid w:val="003345B5"/>
    <w:rsid w:val="00346AD4"/>
    <w:rsid w:val="00352CA6"/>
    <w:rsid w:val="003D72D9"/>
    <w:rsid w:val="004211A3"/>
    <w:rsid w:val="004552F8"/>
    <w:rsid w:val="004B26B5"/>
    <w:rsid w:val="004D439C"/>
    <w:rsid w:val="00535197"/>
    <w:rsid w:val="00563FAF"/>
    <w:rsid w:val="005F45F9"/>
    <w:rsid w:val="00662565"/>
    <w:rsid w:val="006B2DEE"/>
    <w:rsid w:val="006E6319"/>
    <w:rsid w:val="00726A6D"/>
    <w:rsid w:val="00741580"/>
    <w:rsid w:val="007F5A57"/>
    <w:rsid w:val="00872E3D"/>
    <w:rsid w:val="00887514"/>
    <w:rsid w:val="008C58D5"/>
    <w:rsid w:val="008F263B"/>
    <w:rsid w:val="008F701B"/>
    <w:rsid w:val="00927B7A"/>
    <w:rsid w:val="00934DF1"/>
    <w:rsid w:val="00993389"/>
    <w:rsid w:val="00A17BBA"/>
    <w:rsid w:val="00A52CF5"/>
    <w:rsid w:val="00AE79B3"/>
    <w:rsid w:val="00AF77C2"/>
    <w:rsid w:val="00B2463C"/>
    <w:rsid w:val="00BA4AE8"/>
    <w:rsid w:val="00BD60C4"/>
    <w:rsid w:val="00C56249"/>
    <w:rsid w:val="00CC2005"/>
    <w:rsid w:val="00CD19EF"/>
    <w:rsid w:val="00D044F6"/>
    <w:rsid w:val="00D9776D"/>
    <w:rsid w:val="00E56616"/>
    <w:rsid w:val="00E96B11"/>
    <w:rsid w:val="00F026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sz w:val="16"/>
      <w:szCs w:val="16"/>
      <w:lang/>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sz w:val="16"/>
      <w:szCs w:val="16"/>
      <w:lang/>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paragraph" w:customStyle="1" w:styleId="CRCoverPage">
    <w:name w:val="CR Cover Page"/>
    <w:rsid w:val="00662565"/>
    <w:pPr>
      <w:spacing w:after="120"/>
    </w:pPr>
    <w:rPr>
      <w:rFonts w:ascii="Arial" w:eastAsia="Batang" w:hAnsi="Arial"/>
      <w:lang w:val="en-GB"/>
    </w:rPr>
  </w:style>
  <w:style w:type="character" w:customStyle="1" w:styleId="Heading7Char">
    <w:name w:val="Heading 7 Char"/>
    <w:link w:val="Heading7"/>
    <w:rsid w:val="00934DF1"/>
    <w:rPr>
      <w:rFonts w:ascii="Arial" w:hAnsi="Arial"/>
      <w:b/>
      <w:color w:val="0000FF"/>
      <w:lang w:val="en-GB" w:eastAsia="en-US"/>
    </w:rPr>
  </w:style>
  <w:style w:type="character" w:customStyle="1" w:styleId="HeaderChar">
    <w:name w:val="Header Char"/>
    <w:link w:val="Header"/>
    <w:semiHidden/>
    <w:rsid w:val="00934DF1"/>
    <w:rPr>
      <w:lang w:val="en-GB" w:eastAsia="en-US"/>
    </w:rPr>
  </w:style>
</w:styles>
</file>

<file path=word/webSettings.xml><?xml version="1.0" encoding="utf-8"?>
<w:webSettings xmlns:r="http://schemas.openxmlformats.org/officeDocument/2006/relationships" xmlns:w="http://schemas.openxmlformats.org/wordprocessingml/2006/main">
  <w:divs>
    <w:div w:id="283200902">
      <w:bodyDiv w:val="1"/>
      <w:marLeft w:val="0"/>
      <w:marRight w:val="0"/>
      <w:marTop w:val="0"/>
      <w:marBottom w:val="0"/>
      <w:divBdr>
        <w:top w:val="none" w:sz="0" w:space="0" w:color="auto"/>
        <w:left w:val="none" w:sz="0" w:space="0" w:color="auto"/>
        <w:bottom w:val="none" w:sz="0" w:space="0" w:color="auto"/>
        <w:right w:val="none" w:sz="0" w:space="0" w:color="auto"/>
      </w:divBdr>
    </w:div>
    <w:div w:id="13446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BBF3B-6C65-4395-88E2-8EFF83FDE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2017-06-19T16:23:00Z</dcterms:created>
  <dcterms:modified xsi:type="dcterms:W3CDTF">2017-06-19T16:23:00Z</dcterms:modified>
</cp:coreProperties>
</file>